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5321" w14:textId="77777777" w:rsidR="0010599F" w:rsidRPr="00C44709" w:rsidRDefault="00EA74FF" w:rsidP="0010599F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0599F">
        <w:t xml:space="preserve"> </w:t>
      </w:r>
      <w:r w:rsidR="0010599F">
        <w:rPr>
          <w:rFonts w:eastAsia="Times New Roman"/>
        </w:rPr>
        <w:t xml:space="preserve">  </w:t>
      </w:r>
      <w:r w:rsidR="0010599F"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BOULE</w:t>
      </w:r>
    </w:p>
    <w:p w14:paraId="134FC4AD" w14:textId="77777777" w:rsidR="0010599F" w:rsidRPr="00C44709" w:rsidRDefault="0010599F" w:rsidP="0010599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C44709">
        <w:rPr>
          <w:rFonts w:asciiTheme="minorHAnsi" w:eastAsiaTheme="minorHAnsi" w:hAnsiTheme="minorHAnsi" w:cstheme="minorBidi"/>
          <w:b/>
          <w:lang w:eastAsia="en-US"/>
        </w:rPr>
        <w:t>SEGER I SVEA CHAMP</w:t>
      </w:r>
    </w:p>
    <w:p w14:paraId="7638D05A" w14:textId="77777777" w:rsidR="0010599F" w:rsidRPr="00C44709" w:rsidRDefault="0010599F" w:rsidP="0010599F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Nu är det avgjort. Bouleklubben La Boule </w:t>
      </w:r>
      <w:proofErr w:type="spellStart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Joyeuse</w:t>
      </w:r>
      <w:proofErr w:type="spellEnd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vinner 2018 års upplaga av Svea </w:t>
      </w:r>
      <w:proofErr w:type="spellStart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Champ</w:t>
      </w:r>
      <w:proofErr w:type="spellEnd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. Tävlingen spelas sommar som vinter runt om i de 7 län som ingår i Svealandsdistriktet. Svea </w:t>
      </w:r>
      <w:proofErr w:type="spellStart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Champ</w:t>
      </w:r>
      <w:proofErr w:type="spellEnd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är en årligt återkommande tävling där spelare och klubbar från Svealands Bouleförbund tävlar och samlar poäng och där det slutligen utses en Svea </w:t>
      </w:r>
      <w:proofErr w:type="spellStart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Champ</w:t>
      </w:r>
      <w:proofErr w:type="spellEnd"/>
      <w:r w:rsidRPr="00C4470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i klasserna Öppen, Dam samt i Veteran V55 och V65. Bästa klubb blir den som är mest framgångsrik i såväl de individuella disciplinerna som i lagtävlingar på DM och i succétävlingen från 2010, Svea Indoor.</w:t>
      </w:r>
    </w:p>
    <w:p w14:paraId="7C9E03AE" w14:textId="77777777" w:rsidR="0010599F" w:rsidRPr="00C44709" w:rsidRDefault="0010599F" w:rsidP="0010599F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>Svealands Bouleförbund är ett av Sveriges största distrikt och består av 40-talet klubbar med drygt 1000 licensierade tävlingsspelare.</w:t>
      </w:r>
    </w:p>
    <w:p w14:paraId="55001522" w14:textId="77777777" w:rsidR="0010599F" w:rsidRPr="00C44709" w:rsidRDefault="0010599F" w:rsidP="0010599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Sedan Svea </w:t>
      </w:r>
      <w:proofErr w:type="spellStart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>Champ</w:t>
      </w:r>
      <w:proofErr w:type="spellEnd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instiftades år 2004 har Gävleklubben förutom ett antal individuella </w:t>
      </w:r>
      <w:proofErr w:type="spellStart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>klassegrare</w:t>
      </w:r>
      <w:proofErr w:type="spellEnd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vunnit tävlingen för klubbar åtta gånger totalt. Individuellt har kanske året inte varit något av de bästa även om klubbens Rolf </w:t>
      </w:r>
      <w:proofErr w:type="spellStart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>Raumer</w:t>
      </w:r>
      <w:proofErr w:type="spellEnd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segrade i klassen V65. Klubbens styrka förutom dess bredd är lagtävlingar där glädje och positivitet är nyckeln till klubbens framgångar, säger klubbens ordförande Lena Stenbeck. </w:t>
      </w:r>
    </w:p>
    <w:p w14:paraId="7F379AFB" w14:textId="77777777" w:rsidR="0010599F" w:rsidRDefault="0010599F" w:rsidP="0010599F">
      <w:pPr>
        <w:rPr>
          <w:rFonts w:eastAsia="Times New Roman"/>
        </w:rPr>
      </w:pPr>
    </w:p>
    <w:p w14:paraId="13418307" w14:textId="77777777" w:rsidR="0010599F" w:rsidRDefault="0010599F" w:rsidP="0010599F">
      <w:pPr>
        <w:rPr>
          <w:rFonts w:eastAsia="Times New Roman"/>
          <w:sz w:val="24"/>
          <w:szCs w:val="24"/>
        </w:rPr>
      </w:pPr>
    </w:p>
    <w:p w14:paraId="534C5020" w14:textId="77777777" w:rsidR="0010599F" w:rsidRDefault="0010599F" w:rsidP="0010599F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264F0FAD" wp14:editId="4219374A">
            <wp:extent cx="5760720" cy="4323080"/>
            <wp:effectExtent l="0" t="0" r="0" b="1270"/>
            <wp:docPr id="7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BA81ED56-CA94-4829-9AAE-FF6EB34678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3">
                      <a:extLst>
                        <a:ext uri="{FF2B5EF4-FFF2-40B4-BE49-F238E27FC236}">
                          <a16:creationId xmlns:a16="http://schemas.microsoft.com/office/drawing/2014/main" id="{BA81ED56-CA94-4829-9AAE-FF6EB34678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AAB863" w14:textId="77777777" w:rsidR="0010599F" w:rsidRPr="00C44709" w:rsidRDefault="0010599F" w:rsidP="0010599F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Klubbens ordförande Lena Stenbeck tillsammans med några av årets framgångsrika spelare i Svea </w:t>
      </w:r>
      <w:proofErr w:type="spellStart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>Champ</w:t>
      </w:r>
      <w:proofErr w:type="spellEnd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14:paraId="7D7082DB" w14:textId="77777777" w:rsidR="0010599F" w:rsidRPr="00C44709" w:rsidRDefault="0010599F" w:rsidP="0010599F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Text: Nils Stenbeck</w:t>
      </w:r>
    </w:p>
    <w:p w14:paraId="6059040B" w14:textId="77777777" w:rsidR="0010599F" w:rsidRPr="00C44709" w:rsidRDefault="0010599F" w:rsidP="0010599F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Foto: Pierre </w:t>
      </w:r>
      <w:proofErr w:type="spellStart"/>
      <w:r w:rsidRPr="00C44709">
        <w:rPr>
          <w:rFonts w:asciiTheme="minorHAnsi" w:eastAsiaTheme="minorHAnsi" w:hAnsiTheme="minorHAnsi" w:cstheme="minorBidi"/>
          <w:sz w:val="20"/>
          <w:szCs w:val="20"/>
          <w:lang w:eastAsia="en-US"/>
        </w:rPr>
        <w:t>Gerhold</w:t>
      </w:r>
      <w:proofErr w:type="spellEnd"/>
    </w:p>
    <w:p w14:paraId="51FCF6D5" w14:textId="77777777" w:rsidR="00205037" w:rsidRPr="0010599F" w:rsidRDefault="00205037" w:rsidP="0010599F"/>
    <w:sectPr w:rsidR="00205037" w:rsidRPr="0010599F">
      <w:pgSz w:w="11906" w:h="16838"/>
      <w:pgMar w:top="1440" w:right="2461" w:bottom="1440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5DB"/>
    <w:multiLevelType w:val="hybridMultilevel"/>
    <w:tmpl w:val="72F209A8"/>
    <w:lvl w:ilvl="0" w:tplc="DD083E32">
      <w:start w:val="1"/>
      <w:numFmt w:val="upperRoman"/>
      <w:pStyle w:val="Rubrik1"/>
      <w:lvlText w:val="%1"/>
      <w:lvlJc w:val="left"/>
      <w:pPr>
        <w:ind w:left="0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235D8">
      <w:start w:val="1"/>
      <w:numFmt w:val="lowerLetter"/>
      <w:lvlText w:val="%2"/>
      <w:lvlJc w:val="left"/>
      <w:pPr>
        <w:ind w:left="305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AD7CC">
      <w:start w:val="1"/>
      <w:numFmt w:val="lowerRoman"/>
      <w:lvlText w:val="%3"/>
      <w:lvlJc w:val="left"/>
      <w:pPr>
        <w:ind w:left="377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EDDA0">
      <w:start w:val="1"/>
      <w:numFmt w:val="decimal"/>
      <w:lvlText w:val="%4"/>
      <w:lvlJc w:val="left"/>
      <w:pPr>
        <w:ind w:left="449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9026">
      <w:start w:val="1"/>
      <w:numFmt w:val="lowerLetter"/>
      <w:lvlText w:val="%5"/>
      <w:lvlJc w:val="left"/>
      <w:pPr>
        <w:ind w:left="521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FC232E">
      <w:start w:val="1"/>
      <w:numFmt w:val="lowerRoman"/>
      <w:lvlText w:val="%6"/>
      <w:lvlJc w:val="left"/>
      <w:pPr>
        <w:ind w:left="593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7E7A70">
      <w:start w:val="1"/>
      <w:numFmt w:val="decimal"/>
      <w:lvlText w:val="%7"/>
      <w:lvlJc w:val="left"/>
      <w:pPr>
        <w:ind w:left="665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05042">
      <w:start w:val="1"/>
      <w:numFmt w:val="lowerLetter"/>
      <w:lvlText w:val="%8"/>
      <w:lvlJc w:val="left"/>
      <w:pPr>
        <w:ind w:left="737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8ED2C">
      <w:start w:val="1"/>
      <w:numFmt w:val="lowerRoman"/>
      <w:lvlText w:val="%9"/>
      <w:lvlJc w:val="left"/>
      <w:pPr>
        <w:ind w:left="8092"/>
      </w:pPr>
      <w:rPr>
        <w:rFonts w:ascii="Broadway" w:eastAsia="Broadway" w:hAnsi="Broadway" w:cs="Broadway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37"/>
    <w:rsid w:val="0010599F"/>
    <w:rsid w:val="00205037"/>
    <w:rsid w:val="00E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8B90"/>
  <w15:docId w15:val="{8153D3A6-A29F-4CD1-B3B7-6216296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numPr>
        <w:numId w:val="1"/>
      </w:numPr>
      <w:spacing w:after="11"/>
      <w:ind w:left="1972"/>
      <w:outlineLvl w:val="0"/>
    </w:pPr>
    <w:rPr>
      <w:rFonts w:ascii="Broadway" w:eastAsia="Broadway" w:hAnsi="Broadway" w:cs="Broadway"/>
      <w:color w:val="0000F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Broadway" w:eastAsia="Broadway" w:hAnsi="Broadway" w:cs="Broadway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cp:lastModifiedBy>Rolf Bonäs</cp:lastModifiedBy>
  <cp:revision>2</cp:revision>
  <dcterms:created xsi:type="dcterms:W3CDTF">2019-01-10T17:32:00Z</dcterms:created>
  <dcterms:modified xsi:type="dcterms:W3CDTF">2019-01-10T17:32:00Z</dcterms:modified>
</cp:coreProperties>
</file>